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78E7" w14:textId="77777777" w:rsidR="008C6C26" w:rsidRPr="00142E79" w:rsidRDefault="008C6C26" w:rsidP="008C6C26">
      <w:pPr>
        <w:rPr>
          <w:rFonts w:ascii="EC Square Sans Cond Pro" w:hAnsi="EC Square Sans Cond Pro" w:cs="Arial"/>
          <w:b/>
        </w:rPr>
      </w:pPr>
      <w:r w:rsidRPr="00142E79">
        <w:rPr>
          <w:rFonts w:ascii="EC Square Sans Cond Pro" w:hAnsi="EC Square Sans Cond Pro"/>
          <w:noProof/>
        </w:rPr>
        <w:drawing>
          <wp:inline distT="0" distB="0" distL="0" distR="0" wp14:anchorId="21D22C5B" wp14:editId="16FC5130">
            <wp:extent cx="1371600" cy="676800"/>
            <wp:effectExtent l="0" t="0" r="0" b="0"/>
            <wp:docPr id="1" name="Picture 1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Logo of the European Commissi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8453" w14:textId="77777777" w:rsidR="00F75FD1" w:rsidRPr="00142E79" w:rsidRDefault="00F75FD1" w:rsidP="00F75FD1">
      <w:pPr>
        <w:spacing w:before="240" w:after="240"/>
        <w:rPr>
          <w:rFonts w:ascii="EC Square Sans Cond Pro" w:hAnsi="EC Square Sans Cond Pro" w:cs="Arial"/>
          <w:b/>
          <w:sz w:val="24"/>
          <w:szCs w:val="24"/>
        </w:rPr>
      </w:pPr>
      <w:r w:rsidRPr="00142E79">
        <w:rPr>
          <w:rFonts w:ascii="EC Square Sans Cond Pro" w:hAnsi="EC Square Sans Cond Pro" w:cs="Arial"/>
          <w:b/>
          <w:bCs/>
          <w:sz w:val="24"/>
          <w:szCs w:val="24"/>
          <w:lang w:val="bg"/>
        </w:rPr>
        <w:t>Информация за избрани операции от стратегическо значение</w:t>
      </w:r>
      <w:r w:rsidRPr="00142E79">
        <w:rPr>
          <w:rStyle w:val="FootnoteReference"/>
          <w:rFonts w:ascii="EC Square Sans Cond Pro" w:hAnsi="EC Square Sans Cond Pro" w:cs="Arial"/>
          <w:b/>
          <w:bCs/>
          <w:sz w:val="24"/>
          <w:szCs w:val="24"/>
          <w:lang w:val="bg"/>
        </w:rPr>
        <w:footnoteReference w:id="1"/>
      </w:r>
      <w:r w:rsidRPr="00142E79">
        <w:rPr>
          <w:rFonts w:ascii="EC Square Sans Cond Pro" w:hAnsi="EC Square Sans Cond Pro" w:cs="Arial"/>
          <w:b/>
          <w:bCs/>
          <w:sz w:val="24"/>
          <w:szCs w:val="24"/>
          <w:lang w:val="bg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"/>
        <w:gridCol w:w="4503"/>
        <w:gridCol w:w="3918"/>
      </w:tblGrid>
      <w:tr w:rsidR="000A07EF" w:rsidRPr="00142E79" w14:paraId="4E03F948" w14:textId="77777777" w:rsidTr="000A07EF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47D93421" w14:textId="77777777" w:rsidR="000A07EF" w:rsidRPr="00142E79" w:rsidRDefault="000A07EF" w:rsidP="00430611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4503" w:type="dxa"/>
            <w:shd w:val="clear" w:color="auto" w:fill="222A35" w:themeFill="text2" w:themeFillShade="80"/>
            <w:vAlign w:val="center"/>
          </w:tcPr>
          <w:p w14:paraId="501446ED" w14:textId="77777777" w:rsidR="000A07EF" w:rsidRPr="00142E79" w:rsidRDefault="000A07EF" w:rsidP="00430611">
            <w:pPr>
              <w:rPr>
                <w:rFonts w:ascii="EC Square Sans Cond Pro" w:hAnsi="EC Square Sans Cond Pro" w:cs="Arial"/>
                <w:b/>
                <w:bCs/>
              </w:rPr>
            </w:pPr>
            <w:r w:rsidRPr="00142E79">
              <w:rPr>
                <w:rFonts w:ascii="EC Square Sans Cond Pro" w:hAnsi="EC Square Sans Cond Pro" w:cs="Arial"/>
                <w:b/>
                <w:bCs/>
                <w:lang w:val="bg"/>
              </w:rPr>
              <w:t xml:space="preserve">Информация за проекта и бенефициера </w:t>
            </w:r>
          </w:p>
        </w:tc>
        <w:tc>
          <w:tcPr>
            <w:tcW w:w="3918" w:type="dxa"/>
            <w:shd w:val="clear" w:color="auto" w:fill="222A35" w:themeFill="text2" w:themeFillShade="80"/>
            <w:vAlign w:val="center"/>
          </w:tcPr>
          <w:p w14:paraId="23C4BFEF" w14:textId="0E19E904" w:rsidR="000A07EF" w:rsidRPr="00142E79" w:rsidRDefault="000A07EF" w:rsidP="00430611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</w:tr>
      <w:tr w:rsidR="002602E1" w:rsidRPr="00142E79" w14:paraId="609853D5" w14:textId="77777777" w:rsidTr="000A07EF">
        <w:tc>
          <w:tcPr>
            <w:tcW w:w="595" w:type="dxa"/>
            <w:vAlign w:val="center"/>
          </w:tcPr>
          <w:p w14:paraId="097F279C" w14:textId="77777777" w:rsidR="002602E1" w:rsidRPr="00142E79" w:rsidRDefault="002602E1" w:rsidP="002602E1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 xml:space="preserve">1. </w:t>
            </w:r>
          </w:p>
        </w:tc>
        <w:tc>
          <w:tcPr>
            <w:tcW w:w="4503" w:type="dxa"/>
            <w:vAlign w:val="center"/>
          </w:tcPr>
          <w:p w14:paraId="6E1F4716" w14:textId="32556741" w:rsidR="002602E1" w:rsidRPr="00142E79" w:rsidRDefault="00142E79" w:rsidP="002602E1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Име на бенефициера на операцията от стратегическо значение, включително собствено и фамилно име, ако бенефициерът е физическо лице,</w:t>
            </w:r>
            <w:r w:rsidRPr="00142E79">
              <w:rPr>
                <w:rFonts w:ascii="EC Square Sans Cond Pro" w:hAnsi="EC Square Sans Cond Pro" w:cs="Arial"/>
                <w:color w:val="FF0000"/>
                <w:lang w:val="bg"/>
              </w:rPr>
              <w:t xml:space="preserve"> </w:t>
            </w:r>
            <w:r w:rsidRPr="00142E79">
              <w:rPr>
                <w:rFonts w:ascii="EC Square Sans Cond Pro" w:hAnsi="EC Square Sans Cond Pro" w:cs="Arial"/>
                <w:lang w:val="bg"/>
              </w:rPr>
              <w:t>и име на изпълнителя в случай на възлагане на обществени поръчки</w:t>
            </w:r>
            <w:r w:rsidRPr="00142E79">
              <w:rPr>
                <w:rFonts w:ascii="EC Square Sans Cond Pro" w:hAnsi="EC Square Sans Cond Pro" w:cs="Arial"/>
                <w:color w:val="FF0000"/>
                <w:lang w:val="bg"/>
              </w:rPr>
              <w:t>*</w:t>
            </w:r>
          </w:p>
        </w:tc>
        <w:tc>
          <w:tcPr>
            <w:tcW w:w="3918" w:type="dxa"/>
            <w:vAlign w:val="center"/>
          </w:tcPr>
          <w:p w14:paraId="180A5CD7" w14:textId="4AE79BEB" w:rsidR="002602E1" w:rsidRPr="00142E79" w:rsidRDefault="002602E1" w:rsidP="002602E1">
            <w:pPr>
              <w:rPr>
                <w:rFonts w:ascii="EC Square Sans Cond Pro" w:hAnsi="EC Square Sans Cond Pro" w:cs="Arial"/>
              </w:rPr>
            </w:pPr>
          </w:p>
        </w:tc>
      </w:tr>
      <w:tr w:rsidR="002602E1" w:rsidRPr="00142E79" w14:paraId="6BBAA0A8" w14:textId="77777777" w:rsidTr="000A07EF">
        <w:tc>
          <w:tcPr>
            <w:tcW w:w="595" w:type="dxa"/>
            <w:vAlign w:val="center"/>
          </w:tcPr>
          <w:p w14:paraId="6303649F" w14:textId="2FA03041" w:rsidR="002602E1" w:rsidRPr="00142E79" w:rsidRDefault="002602E1" w:rsidP="002602E1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 xml:space="preserve">2. </w:t>
            </w:r>
          </w:p>
        </w:tc>
        <w:tc>
          <w:tcPr>
            <w:tcW w:w="4503" w:type="dxa"/>
            <w:vAlign w:val="center"/>
          </w:tcPr>
          <w:p w14:paraId="50574FA0" w14:textId="77777777" w:rsidR="00142E79" w:rsidRPr="00142E79" w:rsidRDefault="00142E79" w:rsidP="00142E79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Уникален код на операцията от стратегическо значение</w:t>
            </w:r>
            <w:r w:rsidRPr="00142E79">
              <w:rPr>
                <w:rFonts w:ascii="EC Square Sans Cond Pro" w:hAnsi="EC Square Sans Cond Pro" w:cs="Arial"/>
                <w:color w:val="FF0000"/>
                <w:lang w:val="bg"/>
              </w:rPr>
              <w:t>*</w:t>
            </w:r>
          </w:p>
          <w:p w14:paraId="47E69179" w14:textId="409694C0" w:rsidR="002602E1" w:rsidRPr="00142E79" w:rsidRDefault="00142E79" w:rsidP="00142E79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>Моля, въведете уникалния код съгласно разпоредбите на член</w:t>
            </w:r>
            <w:r w:rsidRPr="00142E79">
              <w:rPr>
                <w:rFonts w:ascii="EC Square Sans Cond Pro" w:hAnsi="EC Square Sans Cond Pro" w:cs="Arial"/>
                <w:color w:val="A6A6A6" w:themeColor="background1" w:themeShade="A6"/>
                <w:lang w:val="bg"/>
              </w:rPr>
              <w:t> </w:t>
            </w: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>49, параграф 3 от РОР.</w:t>
            </w:r>
          </w:p>
        </w:tc>
        <w:tc>
          <w:tcPr>
            <w:tcW w:w="3918" w:type="dxa"/>
            <w:vAlign w:val="center"/>
          </w:tcPr>
          <w:p w14:paraId="7367AF3D" w14:textId="71471E03" w:rsidR="002602E1" w:rsidRPr="00142E79" w:rsidRDefault="002602E1" w:rsidP="002602E1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2602E1" w:rsidRPr="00BD7852" w14:paraId="369F8B8C" w14:textId="77777777" w:rsidTr="000A07EF">
        <w:tc>
          <w:tcPr>
            <w:tcW w:w="595" w:type="dxa"/>
            <w:vAlign w:val="center"/>
          </w:tcPr>
          <w:p w14:paraId="71B243A4" w14:textId="45C4955F" w:rsidR="002602E1" w:rsidRPr="00142E79" w:rsidRDefault="002602E1" w:rsidP="002602E1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3.</w:t>
            </w:r>
          </w:p>
        </w:tc>
        <w:tc>
          <w:tcPr>
            <w:tcW w:w="4503" w:type="dxa"/>
            <w:vAlign w:val="center"/>
          </w:tcPr>
          <w:p w14:paraId="2613DDD2" w14:textId="77777777" w:rsidR="00142E79" w:rsidRPr="00142E79" w:rsidRDefault="00142E79" w:rsidP="00142E79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Идентификационен номер в регистъра на риболовния флот на Съюза</w:t>
            </w:r>
          </w:p>
          <w:p w14:paraId="666A6AEC" w14:textId="6331815A" w:rsidR="002602E1" w:rsidRPr="00142E79" w:rsidRDefault="00142E79" w:rsidP="00142E79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>Само за операции по ЕФМДРА. Съгласно разпоредбите на член</w:t>
            </w:r>
            <w:r w:rsidRPr="00142E79">
              <w:rPr>
                <w:rFonts w:ascii="EC Square Sans Cond Pro" w:hAnsi="EC Square Sans Cond Pro" w:cs="Arial"/>
                <w:color w:val="A6A6A6" w:themeColor="background1" w:themeShade="A6"/>
                <w:lang w:val="bg"/>
              </w:rPr>
              <w:t> </w:t>
            </w: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>49, параграф 3, буква в) от РОР и посочени в Регламент за изпълнение (ЕС) 2017/218 на Комисията</w:t>
            </w:r>
          </w:p>
        </w:tc>
        <w:tc>
          <w:tcPr>
            <w:tcW w:w="3918" w:type="dxa"/>
            <w:vAlign w:val="center"/>
          </w:tcPr>
          <w:p w14:paraId="1B94CD95" w14:textId="31F3976D" w:rsidR="002602E1" w:rsidRPr="00142E79" w:rsidRDefault="002602E1" w:rsidP="002602E1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bg"/>
              </w:rPr>
            </w:pPr>
          </w:p>
        </w:tc>
      </w:tr>
      <w:tr w:rsidR="002602E1" w:rsidRPr="00142E79" w14:paraId="15E57E1E" w14:textId="77777777" w:rsidTr="00FB2628">
        <w:trPr>
          <w:trHeight w:val="574"/>
        </w:trPr>
        <w:tc>
          <w:tcPr>
            <w:tcW w:w="595" w:type="dxa"/>
            <w:vAlign w:val="center"/>
          </w:tcPr>
          <w:p w14:paraId="21B9391A" w14:textId="0E66DFAC" w:rsidR="002602E1" w:rsidRPr="00142E79" w:rsidRDefault="002602E1" w:rsidP="002602E1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4.</w:t>
            </w:r>
          </w:p>
        </w:tc>
        <w:tc>
          <w:tcPr>
            <w:tcW w:w="4503" w:type="dxa"/>
            <w:vAlign w:val="center"/>
          </w:tcPr>
          <w:p w14:paraId="59D0599C" w14:textId="2D452501" w:rsidR="002602E1" w:rsidRPr="00142E79" w:rsidRDefault="00142E79" w:rsidP="002602E1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Наименование на операцията</w:t>
            </w:r>
            <w:r w:rsidRPr="00142E79">
              <w:rPr>
                <w:rFonts w:ascii="EC Square Sans Cond Pro" w:hAnsi="EC Square Sans Cond Pro" w:cs="Arial"/>
                <w:color w:val="FF0000"/>
                <w:lang w:val="bg"/>
              </w:rPr>
              <w:t>*</w:t>
            </w:r>
          </w:p>
        </w:tc>
        <w:tc>
          <w:tcPr>
            <w:tcW w:w="3918" w:type="dxa"/>
            <w:vAlign w:val="center"/>
          </w:tcPr>
          <w:p w14:paraId="290A943C" w14:textId="690508A3" w:rsidR="002602E1" w:rsidRPr="00142E79" w:rsidRDefault="002602E1" w:rsidP="002602E1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2602E1" w:rsidRPr="00142E79" w14:paraId="66065FF7" w14:textId="77777777" w:rsidTr="000A07EF">
        <w:tc>
          <w:tcPr>
            <w:tcW w:w="595" w:type="dxa"/>
            <w:vAlign w:val="center"/>
          </w:tcPr>
          <w:p w14:paraId="202400D8" w14:textId="50251F91" w:rsidR="002602E1" w:rsidRPr="00142E79" w:rsidRDefault="002602E1" w:rsidP="002602E1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5.</w:t>
            </w:r>
          </w:p>
        </w:tc>
        <w:tc>
          <w:tcPr>
            <w:tcW w:w="4503" w:type="dxa"/>
            <w:vAlign w:val="center"/>
          </w:tcPr>
          <w:p w14:paraId="099C3543" w14:textId="77777777" w:rsidR="00142E79" w:rsidRPr="00142E79" w:rsidRDefault="00142E79" w:rsidP="00142E79">
            <w:pPr>
              <w:spacing w:after="120"/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Цел на операцията и очаквани или действителни постижения</w:t>
            </w:r>
            <w:r w:rsidRPr="00142E79">
              <w:rPr>
                <w:rFonts w:ascii="EC Square Sans Cond Pro" w:hAnsi="EC Square Sans Cond Pro" w:cs="Arial"/>
                <w:color w:val="FF0000"/>
                <w:lang w:val="bg"/>
              </w:rPr>
              <w:t>*</w:t>
            </w:r>
          </w:p>
          <w:p w14:paraId="48B40975" w14:textId="77777777" w:rsidR="00142E79" w:rsidRPr="00142E79" w:rsidRDefault="00142E79" w:rsidP="00142E79">
            <w:pPr>
              <w:spacing w:after="1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>Моля, разгледайте възможността за въвеждане на следното:</w:t>
            </w:r>
          </w:p>
          <w:p w14:paraId="3DDB973C" w14:textId="77777777" w:rsidR="00142E79" w:rsidRPr="00142E79" w:rsidRDefault="00142E79" w:rsidP="00142E79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 xml:space="preserve">Описание на предизвикателството, с което се занимава проектът, и съответния контекст, включително елементите, които правят проекта от стратегическо значение; </w:t>
            </w:r>
          </w:p>
          <w:p w14:paraId="2C45A872" w14:textId="77777777" w:rsidR="00142E79" w:rsidRPr="00142E79" w:rsidRDefault="00142E79" w:rsidP="00142E79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>Цели, предназначение и очаквани постижения на проекта, включително показателите за резултат и краен продукт, както и значителния принос на операцията за постигане на целите на програмата;</w:t>
            </w:r>
          </w:p>
          <w:p w14:paraId="1A7B6441" w14:textId="77777777" w:rsidR="00BD7852" w:rsidRPr="00BD7852" w:rsidRDefault="00142E79" w:rsidP="00BD7852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 xml:space="preserve">Дейности по проекта; </w:t>
            </w:r>
          </w:p>
          <w:p w14:paraId="557384F7" w14:textId="24318300" w:rsidR="002602E1" w:rsidRPr="00BD7852" w:rsidRDefault="00142E79" w:rsidP="00BD7852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BD7852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>Целеви групи, заинтересовани страни, крайни потребители и други граждани, които ще получат ползи от проекта.</w:t>
            </w:r>
            <w:r w:rsidR="002602E1" w:rsidRPr="00BD7852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  <w:t xml:space="preserve"> </w:t>
            </w:r>
          </w:p>
        </w:tc>
        <w:tc>
          <w:tcPr>
            <w:tcW w:w="3918" w:type="dxa"/>
            <w:vAlign w:val="center"/>
          </w:tcPr>
          <w:p w14:paraId="7533F9E3" w14:textId="2EA709D5" w:rsidR="002602E1" w:rsidRPr="00142E79" w:rsidRDefault="002602E1" w:rsidP="002602E1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EC Square Sans Cond Pro" w:eastAsiaTheme="minorHAnsi" w:hAnsi="EC Square Sans Cond Pro" w:cs="Arial"/>
                <w:i/>
                <w:iCs/>
                <w:color w:val="595959" w:themeColor="text1" w:themeTint="A6"/>
                <w:sz w:val="22"/>
                <w:szCs w:val="22"/>
              </w:rPr>
            </w:pPr>
          </w:p>
        </w:tc>
      </w:tr>
      <w:tr w:rsidR="002602E1" w:rsidRPr="00142E79" w14:paraId="2EEA8768" w14:textId="77777777" w:rsidTr="000A07EF">
        <w:tc>
          <w:tcPr>
            <w:tcW w:w="595" w:type="dxa"/>
            <w:vAlign w:val="center"/>
          </w:tcPr>
          <w:p w14:paraId="1D9C7327" w14:textId="0D3DE550" w:rsidR="002602E1" w:rsidRPr="00142E79" w:rsidRDefault="002602E1" w:rsidP="002602E1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lastRenderedPageBreak/>
              <w:t>6.</w:t>
            </w:r>
          </w:p>
        </w:tc>
        <w:tc>
          <w:tcPr>
            <w:tcW w:w="4503" w:type="dxa"/>
            <w:vAlign w:val="center"/>
          </w:tcPr>
          <w:p w14:paraId="6E19ED74" w14:textId="77777777" w:rsidR="004D4A77" w:rsidRPr="00142E79" w:rsidRDefault="002602E1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</w:rPr>
              <w:t xml:space="preserve"> </w:t>
            </w:r>
            <w:r w:rsidR="004D4A77" w:rsidRPr="00142E79">
              <w:rPr>
                <w:rFonts w:ascii="EC Square Sans Cond Pro" w:hAnsi="EC Square Sans Cond Pro" w:cs="Arial"/>
                <w:lang w:val="bg"/>
              </w:rPr>
              <w:t>Вид на интервенцията за тази операция</w:t>
            </w:r>
            <w:r w:rsidR="004D4A77" w:rsidRPr="00142E79">
              <w:rPr>
                <w:rFonts w:ascii="EC Square Sans Cond Pro" w:hAnsi="EC Square Sans Cond Pro" w:cs="Arial"/>
                <w:color w:val="FF0000"/>
                <w:lang w:val="bg"/>
              </w:rPr>
              <w:t>*</w:t>
            </w:r>
          </w:p>
          <w:p w14:paraId="440CBE64" w14:textId="73B760F7" w:rsidR="002602E1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>В съответствие с член</w:t>
            </w:r>
            <w:r w:rsidRPr="00142E79">
              <w:rPr>
                <w:rFonts w:ascii="EC Square Sans Cond Pro" w:hAnsi="EC Square Sans Cond Pro" w:cs="Arial"/>
                <w:color w:val="A6A6A6" w:themeColor="background1" w:themeShade="A6"/>
                <w:lang w:val="bg"/>
              </w:rPr>
              <w:t> </w:t>
            </w: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>73, параграф 2, буква ж) и приложение</w:t>
            </w:r>
            <w:r w:rsidRPr="00142E79">
              <w:rPr>
                <w:rFonts w:ascii="EC Square Sans Cond Pro" w:hAnsi="EC Square Sans Cond Pro" w:cs="Arial"/>
                <w:color w:val="A6A6A6" w:themeColor="background1" w:themeShade="A6"/>
                <w:lang w:val="bg"/>
              </w:rPr>
              <w:t> </w:t>
            </w: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>I на РОР.</w:t>
            </w:r>
          </w:p>
        </w:tc>
        <w:tc>
          <w:tcPr>
            <w:tcW w:w="3918" w:type="dxa"/>
            <w:vAlign w:val="center"/>
          </w:tcPr>
          <w:p w14:paraId="37F0E0BD" w14:textId="67EEEDFA" w:rsidR="002602E1" w:rsidRPr="00142E79" w:rsidRDefault="002602E1" w:rsidP="002602E1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 xml:space="preserve"> </w:t>
            </w:r>
          </w:p>
        </w:tc>
      </w:tr>
      <w:tr w:rsidR="002602E1" w:rsidRPr="00142E79" w14:paraId="59A22D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65964F7" w14:textId="77777777" w:rsidR="002602E1" w:rsidRPr="00142E79" w:rsidRDefault="002602E1" w:rsidP="002602E1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6BC0AC62" w14:textId="5B798CB9" w:rsidR="002602E1" w:rsidRPr="00142E79" w:rsidRDefault="002602E1" w:rsidP="002602E1">
            <w:pPr>
              <w:rPr>
                <w:rFonts w:ascii="EC Square Sans Cond Pro" w:hAnsi="EC Square Sans Cond Pro" w:cs="Arial"/>
                <w:b/>
                <w:bCs/>
              </w:rPr>
            </w:pPr>
            <w:r w:rsidRPr="00142E79">
              <w:rPr>
                <w:rFonts w:ascii="EC Square Sans Cond Pro" w:hAnsi="EC Square Sans Cond Pro" w:cs="Arial"/>
                <w:b/>
                <w:bCs/>
                <w:lang w:val="bg"/>
              </w:rPr>
              <w:t>Информация за графика и бюджета</w:t>
            </w:r>
          </w:p>
        </w:tc>
      </w:tr>
      <w:tr w:rsidR="004D4A77" w:rsidRPr="00142E79" w14:paraId="7E525993" w14:textId="77777777" w:rsidTr="000A07EF">
        <w:tc>
          <w:tcPr>
            <w:tcW w:w="595" w:type="dxa"/>
            <w:vAlign w:val="center"/>
          </w:tcPr>
          <w:p w14:paraId="3DCAABC2" w14:textId="0F002706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7.</w:t>
            </w:r>
          </w:p>
        </w:tc>
        <w:tc>
          <w:tcPr>
            <w:tcW w:w="4503" w:type="dxa"/>
            <w:vAlign w:val="center"/>
          </w:tcPr>
          <w:p w14:paraId="232C0673" w14:textId="02254CA6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Начална дата на операцията</w:t>
            </w:r>
            <w:r w:rsidRPr="00142E79">
              <w:rPr>
                <w:rFonts w:ascii="EC Square Sans Cond Pro" w:hAnsi="EC Square Sans Cond Pro" w:cs="Arial"/>
                <w:color w:val="FF0000"/>
                <w:lang w:val="bg"/>
              </w:rPr>
              <w:t>*</w:t>
            </w:r>
          </w:p>
        </w:tc>
        <w:tc>
          <w:tcPr>
            <w:tcW w:w="3918" w:type="dxa"/>
            <w:vAlign w:val="center"/>
          </w:tcPr>
          <w:p w14:paraId="6B001C80" w14:textId="270F0339" w:rsidR="004D4A77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D4A77" w:rsidRPr="00142E79" w14:paraId="7F689301" w14:textId="77777777" w:rsidTr="000A07EF">
        <w:tc>
          <w:tcPr>
            <w:tcW w:w="595" w:type="dxa"/>
            <w:vAlign w:val="center"/>
          </w:tcPr>
          <w:p w14:paraId="38435F01" w14:textId="7370B346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8.</w:t>
            </w:r>
          </w:p>
        </w:tc>
        <w:tc>
          <w:tcPr>
            <w:tcW w:w="4503" w:type="dxa"/>
            <w:vAlign w:val="center"/>
          </w:tcPr>
          <w:p w14:paraId="0BA073EC" w14:textId="7910516E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Очаквана или действителна дата на приключване на операцията</w:t>
            </w:r>
            <w:r w:rsidRPr="00142E79">
              <w:rPr>
                <w:rFonts w:ascii="EC Square Sans Cond Pro" w:hAnsi="EC Square Sans Cond Pro" w:cs="Arial"/>
                <w:color w:val="FF0000"/>
                <w:lang w:val="bg"/>
              </w:rPr>
              <w:t>*</w:t>
            </w:r>
          </w:p>
        </w:tc>
        <w:tc>
          <w:tcPr>
            <w:tcW w:w="3918" w:type="dxa"/>
            <w:vAlign w:val="center"/>
          </w:tcPr>
          <w:p w14:paraId="258BCDF2" w14:textId="05FB62AC" w:rsidR="004D4A77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D4A77" w:rsidRPr="00142E79" w14:paraId="3E94F8D1" w14:textId="77777777" w:rsidTr="000A07EF">
        <w:tc>
          <w:tcPr>
            <w:tcW w:w="595" w:type="dxa"/>
            <w:vAlign w:val="center"/>
          </w:tcPr>
          <w:p w14:paraId="69DC8240" w14:textId="44B5E285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9.</w:t>
            </w:r>
          </w:p>
        </w:tc>
        <w:tc>
          <w:tcPr>
            <w:tcW w:w="4503" w:type="dxa"/>
            <w:vAlign w:val="center"/>
          </w:tcPr>
          <w:p w14:paraId="4B7DB8E0" w14:textId="5C1E9567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Обща стойност на операцията</w:t>
            </w:r>
            <w:r w:rsidRPr="00142E79">
              <w:rPr>
                <w:rFonts w:ascii="EC Square Sans Cond Pro" w:hAnsi="EC Square Sans Cond Pro" w:cs="Arial"/>
                <w:color w:val="FF0000"/>
                <w:lang w:val="bg"/>
              </w:rPr>
              <w:t>*</w:t>
            </w:r>
          </w:p>
        </w:tc>
        <w:tc>
          <w:tcPr>
            <w:tcW w:w="3918" w:type="dxa"/>
            <w:vAlign w:val="center"/>
          </w:tcPr>
          <w:p w14:paraId="312A4B3C" w14:textId="18052678" w:rsidR="004D4A77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D4A77" w:rsidRPr="00142E79" w14:paraId="53FB69C8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1A305B" w14:textId="2D062230" w:rsidR="004D4A77" w:rsidRPr="00142E79" w:rsidRDefault="004D4A77" w:rsidP="004D4A77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t>10.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BBE095F" w14:textId="3BD81BE6" w:rsidR="004D4A77" w:rsidRPr="00142E79" w:rsidRDefault="004D4A77" w:rsidP="004D4A77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t>Участие на ЕС</w:t>
            </w:r>
            <w:r w:rsidRPr="00142E79">
              <w:rPr>
                <w:rFonts w:ascii="EC Square Sans Cond Pro" w:hAnsi="EC Square Sans Cond Pro" w:cs="Arial"/>
                <w:color w:val="FF0000"/>
                <w:lang w:val="bg"/>
              </w:rPr>
              <w:t>*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347A5429" w14:textId="18A19619" w:rsidR="004D4A77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4D4A77" w:rsidRPr="00142E79" w14:paraId="188B884F" w14:textId="77777777" w:rsidTr="000A07EF">
        <w:tc>
          <w:tcPr>
            <w:tcW w:w="595" w:type="dxa"/>
            <w:vAlign w:val="center"/>
          </w:tcPr>
          <w:p w14:paraId="6F160308" w14:textId="260F52F4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11.</w:t>
            </w:r>
          </w:p>
        </w:tc>
        <w:tc>
          <w:tcPr>
            <w:tcW w:w="4503" w:type="dxa"/>
            <w:vAlign w:val="center"/>
          </w:tcPr>
          <w:p w14:paraId="3A7F40E5" w14:textId="2FF148BA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Ставка на съфинансиране от Съюза</w:t>
            </w:r>
            <w:r w:rsidRPr="00142E79">
              <w:rPr>
                <w:rFonts w:ascii="EC Square Sans Cond Pro" w:hAnsi="EC Square Sans Cond Pro" w:cs="Arial"/>
                <w:color w:val="FF0000"/>
                <w:lang w:val="bg"/>
              </w:rPr>
              <w:t>*</w:t>
            </w:r>
          </w:p>
        </w:tc>
        <w:tc>
          <w:tcPr>
            <w:tcW w:w="3918" w:type="dxa"/>
            <w:vAlign w:val="center"/>
          </w:tcPr>
          <w:p w14:paraId="3EE955C0" w14:textId="0A080205" w:rsidR="004D4A77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7A2F2A" w:rsidRPr="00142E79" w14:paraId="7C0BB1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BF90535" w14:textId="77777777" w:rsidR="007A2F2A" w:rsidRPr="00142E79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3185FB6F" w14:textId="062360B7" w:rsidR="007A2F2A" w:rsidRPr="00142E79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142E79">
              <w:rPr>
                <w:rFonts w:ascii="EC Square Sans Cond Pro" w:hAnsi="EC Square Sans Cond Pro" w:cs="Arial"/>
                <w:b/>
                <w:bCs/>
                <w:lang w:val="bg"/>
              </w:rPr>
              <w:t>Информация за местоположението</w:t>
            </w:r>
          </w:p>
        </w:tc>
      </w:tr>
      <w:tr w:rsidR="007A2F2A" w:rsidRPr="00142E79" w14:paraId="66AFE8C2" w14:textId="77777777" w:rsidTr="000A07EF">
        <w:tc>
          <w:tcPr>
            <w:tcW w:w="595" w:type="dxa"/>
            <w:vAlign w:val="center"/>
          </w:tcPr>
          <w:p w14:paraId="67B7D029" w14:textId="3109E83D" w:rsidR="007A2F2A" w:rsidRPr="00142E79" w:rsidRDefault="007A2F2A" w:rsidP="007A2F2A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12.</w:t>
            </w:r>
          </w:p>
        </w:tc>
        <w:tc>
          <w:tcPr>
            <w:tcW w:w="4503" w:type="dxa"/>
            <w:vAlign w:val="center"/>
          </w:tcPr>
          <w:p w14:paraId="7C6F4D94" w14:textId="77777777" w:rsidR="004D4A77" w:rsidRPr="00142E79" w:rsidRDefault="004D4A77" w:rsidP="004D4A77">
            <w:pPr>
              <w:spacing w:after="80"/>
              <w:rPr>
                <w:rFonts w:ascii="EC Square Sans Cond Pro" w:hAnsi="EC Square Sans Cond Pro" w:cs="Arial"/>
                <w:color w:val="FF0000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Показател за местоположението или геолокация на съответната операция и държава</w:t>
            </w:r>
          </w:p>
          <w:p w14:paraId="55000EC4" w14:textId="77777777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За мобилни операции или за операции, обхващащи няколко местоположения — мястото, където бенефициерът е регистриран като юридическо лице; или региона от ниво 2 по NUTS, когато бенефициерът е физическо лице</w:t>
            </w:r>
            <w:r w:rsidRPr="00142E79">
              <w:rPr>
                <w:rFonts w:ascii="EC Square Sans Cond Pro" w:hAnsi="EC Square Sans Cond Pro" w:cs="Arial"/>
                <w:color w:val="FF0000"/>
                <w:lang w:val="bg"/>
              </w:rPr>
              <w:t>*</w:t>
            </w:r>
          </w:p>
          <w:p w14:paraId="17E1C5BF" w14:textId="7E435389" w:rsidR="007A2F2A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5B9BD5" w:themeColor="accent1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>Географската ширина и дължина ще предоставят най-точните местоположения на операциите.</w:t>
            </w:r>
          </w:p>
        </w:tc>
        <w:tc>
          <w:tcPr>
            <w:tcW w:w="3918" w:type="dxa"/>
            <w:vAlign w:val="center"/>
          </w:tcPr>
          <w:p w14:paraId="6FDC04C5" w14:textId="655E5B84" w:rsidR="007A2F2A" w:rsidRPr="00142E79" w:rsidRDefault="007A2F2A" w:rsidP="007A2F2A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7A2F2A" w:rsidRPr="00142E79" w14:paraId="01D8B71B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FEB889F" w14:textId="77777777" w:rsidR="007A2F2A" w:rsidRPr="00142E79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750FFFE4" w14:textId="6C159601" w:rsidR="007A2F2A" w:rsidRPr="00142E79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142E79">
              <w:rPr>
                <w:rFonts w:ascii="EC Square Sans Cond Pro" w:hAnsi="EC Square Sans Cond Pro" w:cs="Arial"/>
                <w:b/>
                <w:bCs/>
                <w:lang w:val="bg"/>
              </w:rPr>
              <w:t xml:space="preserve">Информация за програмата </w:t>
            </w:r>
          </w:p>
        </w:tc>
      </w:tr>
      <w:tr w:rsidR="004D4A77" w:rsidRPr="00142E79" w14:paraId="0CFC78F1" w14:textId="77777777" w:rsidTr="000A07EF">
        <w:tc>
          <w:tcPr>
            <w:tcW w:w="595" w:type="dxa"/>
            <w:vAlign w:val="center"/>
          </w:tcPr>
          <w:p w14:paraId="71F54239" w14:textId="1A43F3EC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13.</w:t>
            </w:r>
          </w:p>
        </w:tc>
        <w:tc>
          <w:tcPr>
            <w:tcW w:w="4503" w:type="dxa"/>
            <w:vAlign w:val="center"/>
          </w:tcPr>
          <w:p w14:paraId="68FA867C" w14:textId="36D7A9EA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Съответен(и) фонд(ове)</w:t>
            </w:r>
            <w:r w:rsidRPr="00142E79">
              <w:rPr>
                <w:rFonts w:ascii="EC Square Sans Cond Pro" w:hAnsi="EC Square Sans Cond Pro" w:cs="Arial"/>
                <w:color w:val="FF0000"/>
                <w:lang w:val="bg"/>
              </w:rPr>
              <w:t>*</w:t>
            </w:r>
          </w:p>
        </w:tc>
        <w:tc>
          <w:tcPr>
            <w:tcW w:w="3918" w:type="dxa"/>
            <w:vAlign w:val="center"/>
          </w:tcPr>
          <w:p w14:paraId="04ECD6E3" w14:textId="2F6C4297" w:rsidR="004D4A77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D4A77" w:rsidRPr="00142E79" w14:paraId="25A63637" w14:textId="77777777" w:rsidTr="000A07EF">
        <w:tc>
          <w:tcPr>
            <w:tcW w:w="595" w:type="dxa"/>
            <w:vAlign w:val="center"/>
          </w:tcPr>
          <w:p w14:paraId="4CB86B0D" w14:textId="370B07AF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14.</w:t>
            </w:r>
          </w:p>
        </w:tc>
        <w:tc>
          <w:tcPr>
            <w:tcW w:w="4503" w:type="dxa"/>
            <w:vAlign w:val="center"/>
          </w:tcPr>
          <w:p w14:paraId="59EF9FB9" w14:textId="762ACC59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Съответна специфична цел</w:t>
            </w:r>
            <w:r w:rsidRPr="00142E79">
              <w:rPr>
                <w:rFonts w:ascii="EC Square Sans Cond Pro" w:hAnsi="EC Square Sans Cond Pro" w:cs="Arial"/>
                <w:color w:val="FF0000"/>
                <w:lang w:val="bg"/>
              </w:rPr>
              <w:t>*</w:t>
            </w:r>
          </w:p>
        </w:tc>
        <w:tc>
          <w:tcPr>
            <w:tcW w:w="3918" w:type="dxa"/>
            <w:vAlign w:val="center"/>
          </w:tcPr>
          <w:p w14:paraId="58CF596B" w14:textId="6743597E" w:rsidR="004D4A77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D4A77" w:rsidRPr="00142E79" w14:paraId="00F21262" w14:textId="77777777" w:rsidTr="000A07EF">
        <w:tc>
          <w:tcPr>
            <w:tcW w:w="595" w:type="dxa"/>
            <w:vAlign w:val="center"/>
          </w:tcPr>
          <w:p w14:paraId="7547C24D" w14:textId="1757B693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15.</w:t>
            </w:r>
          </w:p>
        </w:tc>
        <w:tc>
          <w:tcPr>
            <w:tcW w:w="4503" w:type="dxa"/>
            <w:vAlign w:val="center"/>
          </w:tcPr>
          <w:p w14:paraId="5CF5F018" w14:textId="6CF26E73" w:rsidR="004D4A77" w:rsidRPr="00142E79" w:rsidRDefault="004D4A77" w:rsidP="004D4A77">
            <w:pPr>
              <w:rPr>
                <w:rFonts w:ascii="EC Square Sans Cond Pro" w:hAnsi="EC Square Sans Cond Pro" w:cs="Arial"/>
              </w:rPr>
            </w:pPr>
            <w:r w:rsidRPr="00142E79">
              <w:rPr>
                <w:rFonts w:ascii="EC Square Sans Cond Pro" w:hAnsi="EC Square Sans Cond Pro" w:cs="Arial"/>
                <w:lang w:val="bg"/>
              </w:rPr>
              <w:t>Единен идентификационен номер на покана за предложения, чрез която операцията получава подкрепа от ЕС</w:t>
            </w:r>
          </w:p>
        </w:tc>
        <w:tc>
          <w:tcPr>
            <w:tcW w:w="3918" w:type="dxa"/>
            <w:vAlign w:val="center"/>
          </w:tcPr>
          <w:p w14:paraId="6208A6C1" w14:textId="1DCD3149" w:rsidR="004D4A77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7A2F2A" w:rsidRPr="00142E79" w14:paraId="1AA410C7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47A955F" w14:textId="77777777" w:rsidR="007A2F2A" w:rsidRPr="00142E79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1EFE3E2D" w14:textId="316EF29F" w:rsidR="007A2F2A" w:rsidRPr="00142E79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142E79">
              <w:rPr>
                <w:rFonts w:ascii="EC Square Sans Cond Pro" w:hAnsi="EC Square Sans Cond Pro" w:cs="Arial"/>
                <w:b/>
                <w:bCs/>
                <w:lang w:val="bg"/>
              </w:rPr>
              <w:t xml:space="preserve">Информация за комуникация </w:t>
            </w:r>
          </w:p>
        </w:tc>
      </w:tr>
      <w:tr w:rsidR="007A2F2A" w:rsidRPr="00BD7852" w14:paraId="458DA622" w14:textId="77777777" w:rsidTr="00430611">
        <w:trPr>
          <w:trHeight w:val="495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14:paraId="49B6B1E8" w14:textId="798E8B9D" w:rsidR="007A2F2A" w:rsidRPr="00142E79" w:rsidRDefault="007A2F2A" w:rsidP="007A2F2A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 xml:space="preserve">С въвеждането на информацията, посочена по-долу, управляващият орган потвърждава и се съгласява, че бенефициерът и управляващият орган се уведомяват за евентуални предстоящи комуникационни действия. </w:t>
            </w:r>
          </w:p>
          <w:p w14:paraId="34CF13B4" w14:textId="55863387" w:rsidR="007A2F2A" w:rsidRPr="00142E79" w:rsidRDefault="007A2F2A" w:rsidP="007A2F2A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 xml:space="preserve">Разделът по-долу не трябва да се попълва в случай на физически лица. </w:t>
            </w:r>
          </w:p>
          <w:p w14:paraId="4CDDE075" w14:textId="23D022B2" w:rsidR="007A2F2A" w:rsidRPr="00142E79" w:rsidRDefault="007A2F2A" w:rsidP="007A2F2A">
            <w:pPr>
              <w:spacing w:after="8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142E79">
              <w:rPr>
                <w:rFonts w:ascii="EC Square Sans Cond Pro" w:hAnsi="EC Square Sans Cond Pro" w:cs="Arial"/>
                <w:color w:val="A6A6A6" w:themeColor="background1" w:themeShade="A6"/>
                <w:lang w:val="bg"/>
              </w:rPr>
              <w:t>И накрая, на управляващия орган се напомнят условията, посочени в член 49, параграф 6 (и приложение IX) от РОР:</w:t>
            </w:r>
            <w:r w:rsidRPr="00142E7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  <w:t xml:space="preserve"> </w:t>
            </w:r>
          </w:p>
          <w:p w14:paraId="3F654064" w14:textId="77777777" w:rsidR="007A2F2A" w:rsidRPr="00142E79" w:rsidRDefault="007A2F2A" w:rsidP="007A2F2A">
            <w:pPr>
              <w:ind w:firstLine="720"/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bg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bg"/>
              </w:rPr>
              <w:t>„</w:t>
            </w:r>
            <w:r w:rsidRPr="00142E79">
              <w:rPr>
                <w:rFonts w:ascii="EC Square Sans Cond Pro" w:hAnsi="EC Square Sans Cond Pro" w:cs="Arial"/>
                <w:color w:val="7F7F7F" w:themeColor="text1" w:themeTint="80"/>
                <w:lang w:val="bg"/>
              </w:rPr>
              <w:t>Управляващият орган гарантира, че материалите за осигуряване на комуникация и видимост, включително на ниво бенефициери, се предоставят при поискване на институциите, органите, службите и агенциите на Съюза, и че на Съюза се предоставя безвъзмезден, неизключителен и неотменим лиценз за използването на тези материали и всички вече съществуващи права, свързани с тях, съгласно приложение IX. Това не може да налага значителни допълнителни разходи и значителна административна тежест за бенефициерите или за управляващия орган.</w:t>
            </w:r>
            <w:r w:rsidRPr="00142E79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bg"/>
              </w:rPr>
              <w:t>“</w:t>
            </w:r>
          </w:p>
          <w:p w14:paraId="23246043" w14:textId="41F7181F" w:rsidR="007A2F2A" w:rsidRPr="00142E79" w:rsidRDefault="007A2F2A" w:rsidP="007A2F2A">
            <w:pPr>
              <w:ind w:firstLine="7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bg"/>
              </w:rPr>
            </w:pPr>
          </w:p>
        </w:tc>
      </w:tr>
      <w:tr w:rsidR="004707AD" w:rsidRPr="00142E79" w14:paraId="631591B4" w14:textId="77777777" w:rsidTr="0010306D">
        <w:trPr>
          <w:trHeight w:val="203"/>
        </w:trPr>
        <w:tc>
          <w:tcPr>
            <w:tcW w:w="595" w:type="dxa"/>
            <w:shd w:val="clear" w:color="auto" w:fill="FFFFFF" w:themeFill="background1"/>
            <w:vAlign w:val="center"/>
          </w:tcPr>
          <w:p w14:paraId="2F9078F6" w14:textId="2D7035C7" w:rsidR="004707AD" w:rsidRPr="00142E79" w:rsidRDefault="004707AD" w:rsidP="004707AD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lastRenderedPageBreak/>
              <w:t>16.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47D4A43" w14:textId="4B88CF13" w:rsidR="004707AD" w:rsidRPr="00142E79" w:rsidRDefault="004D4A77" w:rsidP="004707AD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t>Лице за контакт на бенефициера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6596BE76" w14:textId="5A7CD6C1" w:rsidR="004707AD" w:rsidRPr="00142E79" w:rsidRDefault="004707AD" w:rsidP="004707AD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4D4A77" w:rsidRPr="00142E79" w14:paraId="33B1C22E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D838241" w14:textId="5DB6EA23" w:rsidR="004D4A77" w:rsidRPr="00142E79" w:rsidRDefault="004D4A77" w:rsidP="004D4A7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t>17.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D1E7564" w14:textId="77777777" w:rsidR="004D4A77" w:rsidRPr="00142E79" w:rsidRDefault="004D4A77" w:rsidP="004D4A7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t>Профили на бенефициера в социалните медии</w:t>
            </w:r>
          </w:p>
          <w:p w14:paraId="3C31F53F" w14:textId="648A233D" w:rsidR="004D4A77" w:rsidRPr="00142E79" w:rsidRDefault="004D4A77" w:rsidP="004D4A77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bg"/>
              </w:rPr>
              <w:t>В случай че профилите не са известни в момента на подаване на документа, моля, актуализирайте ги, когато станат известни.</w:t>
            </w:r>
            <w:r w:rsidRPr="00142E79">
              <w:rPr>
                <w:rFonts w:ascii="EC Square Sans Cond Pro" w:hAnsi="EC Square Sans Cond Pro" w:cs="Arial"/>
                <w:color w:val="7F7F7F" w:themeColor="text1" w:themeTint="80"/>
                <w:lang w:val="bg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78280E19" w14:textId="1D6854F4" w:rsidR="004D4A77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4D4A77" w:rsidRPr="00142E79" w14:paraId="3C507042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573242B" w14:textId="550C321C" w:rsidR="004D4A77" w:rsidRPr="00142E79" w:rsidRDefault="004D4A77" w:rsidP="004D4A7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t>18.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44461668" w14:textId="77777777" w:rsidR="004D4A77" w:rsidRPr="00142E79" w:rsidRDefault="004D4A77" w:rsidP="004D4A7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t xml:space="preserve">Профили на управляващия орган в социалните медии </w:t>
            </w:r>
          </w:p>
          <w:p w14:paraId="356E8A52" w14:textId="4FD66AEC" w:rsidR="004D4A77" w:rsidRPr="00142E79" w:rsidRDefault="004D4A77" w:rsidP="004D4A77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bg"/>
              </w:rPr>
              <w:t xml:space="preserve">Моля, въведете профилите, които ще се използват за комуникация във връзка с операцията.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0C874436" w14:textId="128CF2FF" w:rsidR="004D4A77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4D4A77" w:rsidRPr="00142E79" w14:paraId="3AB5E8A4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EF66FF" w14:textId="4F79F86C" w:rsidR="004D4A77" w:rsidRPr="00142E79" w:rsidRDefault="004D4A77" w:rsidP="004D4A7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t>19.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36D91DA7" w14:textId="77777777" w:rsidR="004D4A77" w:rsidRPr="00142E79" w:rsidRDefault="004D4A77" w:rsidP="004D4A7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t xml:space="preserve">Уебсайт на операция от стратегическо значение </w:t>
            </w:r>
          </w:p>
          <w:p w14:paraId="3ACC6EFF" w14:textId="4253507B" w:rsidR="004D4A77" w:rsidRPr="00142E79" w:rsidRDefault="004D4A77" w:rsidP="004D4A77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bg"/>
              </w:rPr>
              <w:t>В случай че уебсайтът не е известен в момента на подаване на документа, моля, актуализирайте го, когато стане известен.</w:t>
            </w:r>
            <w:r w:rsidRPr="00142E79">
              <w:rPr>
                <w:rFonts w:ascii="EC Square Sans Cond Pro" w:hAnsi="EC Square Sans Cond Pro" w:cs="Arial"/>
                <w:color w:val="7F7F7F" w:themeColor="text1" w:themeTint="80"/>
                <w:lang w:val="bg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061A" w14:textId="24FC066B" w:rsidR="004D4A77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4D4A77" w:rsidRPr="00142E79" w14:paraId="4C021D4A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6FAAA335" w14:textId="423D4000" w:rsidR="004D4A77" w:rsidRPr="00142E79" w:rsidRDefault="004D4A77" w:rsidP="004D4A7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t>20.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0441AF9" w14:textId="60573676" w:rsidR="004D4A77" w:rsidRPr="00142E79" w:rsidRDefault="004D4A77" w:rsidP="004D4A77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t xml:space="preserve">Уебсайт на управляващия орган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7987" w14:textId="738EFDAD" w:rsidR="004D4A77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4D4A77" w:rsidRPr="00BD7852" w14:paraId="32F9DA6F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082A81AB" w14:textId="52119704" w:rsidR="004D4A77" w:rsidRPr="00142E79" w:rsidRDefault="004D4A77" w:rsidP="004D4A77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t xml:space="preserve">21. 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147C296" w14:textId="77777777" w:rsidR="004D4A77" w:rsidRPr="00142E79" w:rsidRDefault="004D4A77" w:rsidP="004D4A77">
            <w:pPr>
              <w:rPr>
                <w:rFonts w:ascii="EC Square Sans Cond Pro" w:hAnsi="EC Square Sans Cond Pro" w:cs="Arial"/>
                <w:bCs/>
                <w:color w:val="000000" w:themeColor="text1"/>
                <w:lang w:val="bg"/>
              </w:rPr>
            </w:pPr>
            <w:r w:rsidRPr="00142E79">
              <w:rPr>
                <w:rFonts w:ascii="EC Square Sans Cond Pro" w:hAnsi="EC Square Sans Cond Pro" w:cs="Arial"/>
                <w:color w:val="000000" w:themeColor="text1"/>
                <w:lang w:val="bg"/>
              </w:rPr>
              <w:t xml:space="preserve">Предварително планиране на комуникационна проява/дейност — какви комуникационни действия се планират? Какъв вид участие на представители на Комисията и на управляващия орган се предвижда? </w:t>
            </w:r>
          </w:p>
          <w:p w14:paraId="0B2E59B6" w14:textId="4900CF9B" w:rsidR="004D4A77" w:rsidRPr="004D4A77" w:rsidRDefault="004D4A77" w:rsidP="004D4A77">
            <w:pPr>
              <w:rPr>
                <w:rFonts w:ascii="EC Square Sans Cond Pro" w:hAnsi="EC Square Sans Cond Pro" w:cs="Arial"/>
                <w:bCs/>
                <w:color w:val="FFFFFF" w:themeColor="background1"/>
                <w:lang w:val="bg"/>
              </w:rPr>
            </w:pPr>
            <w:r w:rsidRPr="00142E79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bg"/>
              </w:rPr>
              <w:t>В съответствие с член</w:t>
            </w:r>
            <w:r w:rsidRPr="00142E79">
              <w:rPr>
                <w:rFonts w:ascii="EC Square Sans Cond Pro" w:hAnsi="EC Square Sans Cond Pro" w:cs="Arial"/>
                <w:color w:val="7F7F7F" w:themeColor="text1" w:themeTint="80"/>
                <w:lang w:val="bg"/>
              </w:rPr>
              <w:t> </w:t>
            </w:r>
            <w:r w:rsidRPr="00142E79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bg"/>
              </w:rPr>
              <w:t>50, параграф 1, буква д). Моля, представете информация за дейностите, организирани от бенефициера и управляващия орган, ако вече са предвидени такива.</w:t>
            </w:r>
            <w:r w:rsidRPr="00142E79">
              <w:rPr>
                <w:rFonts w:ascii="EC Square Sans Cond Pro" w:hAnsi="EC Square Sans Cond Pro" w:cs="Arial"/>
                <w:color w:val="7F7F7F" w:themeColor="text1" w:themeTint="80"/>
                <w:lang w:val="bg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1A93CBB0" w14:textId="65512BA6" w:rsidR="004D4A77" w:rsidRPr="00142E79" w:rsidRDefault="004D4A77" w:rsidP="004D4A77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bg"/>
              </w:rPr>
            </w:pPr>
          </w:p>
        </w:tc>
      </w:tr>
    </w:tbl>
    <w:p w14:paraId="511EB352" w14:textId="282692AA" w:rsidR="001F087D" w:rsidRPr="00142E79" w:rsidRDefault="001F087D">
      <w:pPr>
        <w:rPr>
          <w:rFonts w:ascii="EC Square Sans Cond Pro" w:hAnsi="EC Square Sans Cond Pro"/>
          <w:lang w:val="bg"/>
        </w:rPr>
      </w:pPr>
    </w:p>
    <w:sectPr w:rsidR="001F087D" w:rsidRPr="00142E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E4D8" w14:textId="77777777" w:rsidR="008C6C26" w:rsidRDefault="008C6C26" w:rsidP="008C6C26">
      <w:pPr>
        <w:spacing w:after="0" w:line="240" w:lineRule="auto"/>
      </w:pPr>
      <w:r>
        <w:separator/>
      </w:r>
    </w:p>
  </w:endnote>
  <w:endnote w:type="continuationSeparator" w:id="0">
    <w:p w14:paraId="5A771C39" w14:textId="77777777" w:rsidR="008C6C26" w:rsidRDefault="008C6C26" w:rsidP="008C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Cond Pro">
    <w:altName w:val="Calibri"/>
    <w:charset w:val="00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40D69" w14:textId="77777777" w:rsidR="008C6C26" w:rsidRDefault="008C6C26" w:rsidP="008C6C26">
      <w:pPr>
        <w:spacing w:after="0" w:line="240" w:lineRule="auto"/>
      </w:pPr>
      <w:r>
        <w:separator/>
      </w:r>
    </w:p>
  </w:footnote>
  <w:footnote w:type="continuationSeparator" w:id="0">
    <w:p w14:paraId="5FD9AAE7" w14:textId="77777777" w:rsidR="008C6C26" w:rsidRDefault="008C6C26" w:rsidP="008C6C26">
      <w:pPr>
        <w:spacing w:after="0" w:line="240" w:lineRule="auto"/>
      </w:pPr>
      <w:r>
        <w:continuationSeparator/>
      </w:r>
    </w:p>
  </w:footnote>
  <w:footnote w:id="1">
    <w:p w14:paraId="380933E0" w14:textId="4DD5DD8D" w:rsidR="00F75FD1" w:rsidRPr="00946853" w:rsidRDefault="00F75FD1" w:rsidP="00F75FD1">
      <w:pPr>
        <w:pStyle w:val="FootnoteText"/>
        <w:rPr>
          <w:rFonts w:ascii="EC Square Sans Cond Pro" w:hAnsi="EC Square Sans Cond Pro" w:cs="Arial"/>
        </w:rPr>
      </w:pPr>
      <w:r>
        <w:rPr>
          <w:rFonts w:ascii="EC Square Sans Cond Pro" w:hAnsi="EC Square Sans Cond Pro"/>
          <w:lang w:val="bg"/>
        </w:rPr>
        <w:footnoteRef/>
      </w:r>
      <w:r>
        <w:rPr>
          <w:rFonts w:ascii="EC Square Sans Cond Pro" w:hAnsi="EC Square Sans Cond Pro"/>
          <w:lang w:val="bg"/>
        </w:rPr>
        <w:t xml:space="preserve"> Въз основа на член 73, параграф 5 от РОР. </w:t>
      </w:r>
    </w:p>
    <w:p w14:paraId="20A1371A" w14:textId="2993D706" w:rsidR="00946853" w:rsidRPr="00946853" w:rsidRDefault="00946853" w:rsidP="00946853">
      <w:pPr>
        <w:pStyle w:val="ListBullet"/>
        <w:numPr>
          <w:ilvl w:val="0"/>
          <w:numId w:val="0"/>
        </w:numPr>
        <w:ind w:left="360" w:hanging="360"/>
        <w:rPr>
          <w:rFonts w:ascii="EC Square Sans Cond Pro" w:hAnsi="EC Square Sans Cond Pro"/>
          <w:sz w:val="20"/>
          <w:szCs w:val="20"/>
        </w:rPr>
      </w:pPr>
      <w:r>
        <w:rPr>
          <w:rFonts w:ascii="EC Square Sans Cond Pro" w:hAnsi="EC Square Sans Cond Pro"/>
          <w:color w:val="FF0000"/>
          <w:sz w:val="20"/>
          <w:szCs w:val="20"/>
          <w:lang w:val="bg"/>
        </w:rPr>
        <w:t>*</w:t>
      </w:r>
      <w:r>
        <w:rPr>
          <w:rFonts w:ascii="EC Square Sans Cond Pro" w:hAnsi="EC Square Sans Cond Pro"/>
          <w:sz w:val="20"/>
          <w:szCs w:val="20"/>
          <w:lang w:val="bg"/>
        </w:rPr>
        <w:t xml:space="preserve"> Задължително поле (изисквано в съответствие с член 73, параграф 5 от РОР).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50A0B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71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B07DE"/>
    <w:rsid w:val="000201AF"/>
    <w:rsid w:val="000A07EF"/>
    <w:rsid w:val="000C133F"/>
    <w:rsid w:val="000F7A4F"/>
    <w:rsid w:val="0010306D"/>
    <w:rsid w:val="00142E79"/>
    <w:rsid w:val="001E2C5D"/>
    <w:rsid w:val="001F087D"/>
    <w:rsid w:val="00217448"/>
    <w:rsid w:val="00234A4A"/>
    <w:rsid w:val="0024433E"/>
    <w:rsid w:val="00247E2A"/>
    <w:rsid w:val="002602E1"/>
    <w:rsid w:val="0028785F"/>
    <w:rsid w:val="004707AD"/>
    <w:rsid w:val="00477E36"/>
    <w:rsid w:val="004D4A77"/>
    <w:rsid w:val="005472C7"/>
    <w:rsid w:val="00573948"/>
    <w:rsid w:val="005B579A"/>
    <w:rsid w:val="006D091B"/>
    <w:rsid w:val="00771724"/>
    <w:rsid w:val="007A2F2A"/>
    <w:rsid w:val="00892D52"/>
    <w:rsid w:val="008C6C26"/>
    <w:rsid w:val="00916EC5"/>
    <w:rsid w:val="00946853"/>
    <w:rsid w:val="009C1F46"/>
    <w:rsid w:val="009C330C"/>
    <w:rsid w:val="009F2D4A"/>
    <w:rsid w:val="00A9598E"/>
    <w:rsid w:val="00AB4D58"/>
    <w:rsid w:val="00B41EB9"/>
    <w:rsid w:val="00BD7852"/>
    <w:rsid w:val="00D30F4E"/>
    <w:rsid w:val="00DF72F1"/>
    <w:rsid w:val="00E27953"/>
    <w:rsid w:val="00F75FD1"/>
    <w:rsid w:val="00FB07DE"/>
    <w:rsid w:val="00FB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078257DB"/>
  <w15:chartTrackingRefBased/>
  <w15:docId w15:val="{71CB09C7-243B-4488-BF41-94E275ED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C2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6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C2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6C26"/>
    <w:rPr>
      <w:vertAlign w:val="superscript"/>
    </w:rPr>
  </w:style>
  <w:style w:type="table" w:styleId="TableGrid">
    <w:name w:val="Table Grid"/>
    <w:basedOn w:val="TableNormal"/>
    <w:uiPriority w:val="39"/>
    <w:rsid w:val="008C6C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6C2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5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FD1"/>
    <w:rPr>
      <w:sz w:val="20"/>
      <w:szCs w:val="20"/>
      <w:lang w:val="en-GB"/>
    </w:rPr>
  </w:style>
  <w:style w:type="paragraph" w:customStyle="1" w:styleId="pb-xs">
    <w:name w:val="pb-xs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NormalWeb">
    <w:name w:val="Normal (Web)"/>
    <w:basedOn w:val="Normal"/>
    <w:uiPriority w:val="99"/>
    <w:unhideWhenUsed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F75FD1"/>
    <w:pPr>
      <w:numPr>
        <w:numId w:val="1"/>
      </w:numPr>
      <w:contextualSpacing/>
    </w:pPr>
  </w:style>
  <w:style w:type="paragraph" w:customStyle="1" w:styleId="oj-normal">
    <w:name w:val="oj-normal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FD1"/>
    <w:rPr>
      <w:b/>
      <w:bCs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2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AF"/>
    <w:rPr>
      <w:rFonts w:ascii="Segoe UI" w:hAnsi="Segoe UI" w:cs="Segoe UI"/>
      <w:sz w:val="18"/>
      <w:szCs w:val="18"/>
      <w:lang w:val="en-GB"/>
    </w:rPr>
  </w:style>
  <w:style w:type="paragraph" w:customStyle="1" w:styleId="Point1">
    <w:name w:val="Point 1"/>
    <w:basedOn w:val="Normal"/>
    <w:rsid w:val="00B41EB9"/>
    <w:pPr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4FD8-B455-4777-859B-177B5F29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KLICEK Slaven (REGIO)</dc:creator>
  <cp:keywords/>
  <dc:description/>
  <cp:lastModifiedBy>Translavic, Weronika Kuczaj</cp:lastModifiedBy>
  <cp:revision>19</cp:revision>
  <cp:lastPrinted>2023-04-24T09:08:00Z</cp:lastPrinted>
  <dcterms:created xsi:type="dcterms:W3CDTF">2023-02-23T10:12:00Z</dcterms:created>
  <dcterms:modified xsi:type="dcterms:W3CDTF">2023-12-04T13:12:00Z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2023-02-08T14:58:03Z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e5d7395b-56b2-4c04-9a31-df146e57c513</vt:lpwstr>
  </property>
  <property fmtid="{D5CDD505-2E9C-101B-9397-08002B2CF9AE}" pid="8" name="MSIP_Label_6bd9ddd1-4d20-43f6-abfa-fc3c07406f94_ContentBits">
    <vt:lpwstr>0</vt:lpwstr>
  </property>
</Properties>
</file>